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3626" w14:textId="77777777" w:rsidR="002D2448" w:rsidRPr="00BD7858" w:rsidRDefault="00BD7858" w:rsidP="00A15873">
      <w:pPr>
        <w:pStyle w:val="Geenafstand"/>
        <w:rPr>
          <w:sz w:val="22"/>
        </w:rPr>
      </w:pPr>
      <w:r w:rsidRPr="00BD7858">
        <w:rPr>
          <w:sz w:val="22"/>
        </w:rPr>
        <w:t>Vragenlijst Kunstgeschiedenis</w:t>
      </w:r>
    </w:p>
    <w:p w14:paraId="2C940262" w14:textId="77777777" w:rsidR="00BD7858" w:rsidRDefault="00BD7858" w:rsidP="00A15873">
      <w:pPr>
        <w:pStyle w:val="Geenafstand"/>
        <w:rPr>
          <w:sz w:val="22"/>
        </w:rPr>
      </w:pPr>
      <w:r w:rsidRPr="00BD7858">
        <w:rPr>
          <w:sz w:val="22"/>
        </w:rPr>
        <w:t>Het oude Egypte</w:t>
      </w:r>
    </w:p>
    <w:p w14:paraId="452C3461" w14:textId="77777777" w:rsidR="00BD7858" w:rsidRDefault="00BD7858" w:rsidP="00A15873">
      <w:pPr>
        <w:pStyle w:val="Geenafstand"/>
        <w:rPr>
          <w:sz w:val="22"/>
        </w:rPr>
      </w:pPr>
    </w:p>
    <w:p w14:paraId="4BE251B7" w14:textId="08DC6632" w:rsidR="00BD7858" w:rsidRDefault="00BD7858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Wanneer was de Egyptische beschaving?</w:t>
      </w:r>
    </w:p>
    <w:p w14:paraId="0A494124" w14:textId="1D983F9C" w:rsidR="00606BF0" w:rsidRDefault="00606BF0" w:rsidP="00606BF0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3000 vC-30vC</w:t>
      </w:r>
    </w:p>
    <w:p w14:paraId="74CD0382" w14:textId="77777777" w:rsidR="00606BF0" w:rsidRDefault="00606BF0" w:rsidP="00606BF0">
      <w:pPr>
        <w:pStyle w:val="Geenafstand"/>
        <w:ind w:left="720"/>
        <w:rPr>
          <w:sz w:val="22"/>
        </w:rPr>
      </w:pPr>
    </w:p>
    <w:p w14:paraId="4465C993" w14:textId="780C8922" w:rsidR="00BD7858" w:rsidRDefault="00BD7858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Hoe noemen we de periode vóór de Egyptische beschaving?</w:t>
      </w:r>
    </w:p>
    <w:p w14:paraId="13F5E7BF" w14:textId="5F52FF8B" w:rsidR="00606BF0" w:rsidRDefault="00606BF0" w:rsidP="00606BF0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Prehistorie</w:t>
      </w:r>
    </w:p>
    <w:p w14:paraId="0E226425" w14:textId="77777777" w:rsidR="00606BF0" w:rsidRDefault="00606BF0" w:rsidP="00606BF0">
      <w:pPr>
        <w:pStyle w:val="Geenafstand"/>
        <w:ind w:left="720"/>
        <w:rPr>
          <w:sz w:val="22"/>
        </w:rPr>
      </w:pPr>
    </w:p>
    <w:p w14:paraId="0FF2DC0E" w14:textId="5868A174" w:rsidR="00BD7858" w:rsidRDefault="00BD7858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overblijfselen zijn er uit de oude Egyptische beschaving?</w:t>
      </w:r>
    </w:p>
    <w:p w14:paraId="4106B9F4" w14:textId="269B7462" w:rsidR="00606BF0" w:rsidRDefault="00606BF0" w:rsidP="00606BF0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</w:t>
      </w:r>
    </w:p>
    <w:p w14:paraId="34CC9A69" w14:textId="77777777" w:rsidR="00247D7C" w:rsidRDefault="00247D7C" w:rsidP="00606BF0">
      <w:pPr>
        <w:pStyle w:val="Geenafstand"/>
        <w:ind w:left="720"/>
        <w:rPr>
          <w:sz w:val="22"/>
        </w:rPr>
      </w:pPr>
    </w:p>
    <w:p w14:paraId="72F0BBC8" w14:textId="284C7A93" w:rsidR="00BD7858" w:rsidRDefault="00BD7858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rivier heeft een belangrijk rol gespeeld bij het ontstaan van deze beschaving?</w:t>
      </w:r>
    </w:p>
    <w:p w14:paraId="1907175F" w14:textId="65D3E904" w:rsidR="00247D7C" w:rsidRDefault="00247D7C" w:rsidP="00247D7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Nijl</w:t>
      </w:r>
    </w:p>
    <w:p w14:paraId="0D9F343E" w14:textId="77777777" w:rsidR="00247D7C" w:rsidRDefault="00247D7C" w:rsidP="00247D7C">
      <w:pPr>
        <w:pStyle w:val="Geenafstand"/>
        <w:ind w:left="720"/>
        <w:rPr>
          <w:sz w:val="22"/>
        </w:rPr>
      </w:pPr>
    </w:p>
    <w:p w14:paraId="1860D86D" w14:textId="2FA3F6AE" w:rsidR="00BD7858" w:rsidRDefault="00BD7858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Wie heersten er over het oude Egyptische rijk?</w:t>
      </w:r>
    </w:p>
    <w:p w14:paraId="403B47FA" w14:textId="271B18F0" w:rsidR="00247D7C" w:rsidRDefault="00247D7C" w:rsidP="00247D7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Farao’s</w:t>
      </w:r>
    </w:p>
    <w:p w14:paraId="55986F8D" w14:textId="77777777" w:rsidR="00247D7C" w:rsidRDefault="00247D7C" w:rsidP="00247D7C">
      <w:pPr>
        <w:pStyle w:val="Geenafstand"/>
        <w:ind w:left="720"/>
        <w:rPr>
          <w:sz w:val="22"/>
        </w:rPr>
      </w:pPr>
    </w:p>
    <w:p w14:paraId="565B8F4F" w14:textId="53FC4F2F" w:rsidR="00BD7858" w:rsidRDefault="00BD7858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Noem 5 belangrijke goden en waar ze voor stonden.</w:t>
      </w:r>
    </w:p>
    <w:p w14:paraId="1176AB8C" w14:textId="71C203A8" w:rsidR="00247D7C" w:rsidRDefault="00247D7C" w:rsidP="00247D7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</w:t>
      </w:r>
    </w:p>
    <w:p w14:paraId="3B132DAE" w14:textId="7CF125FA" w:rsidR="00247D7C" w:rsidRDefault="00247D7C" w:rsidP="00247D7C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Osiris: god van de dodenwereld en het water</w:t>
      </w:r>
    </w:p>
    <w:p w14:paraId="4A4AE16E" w14:textId="4265154D" w:rsidR="00247D7C" w:rsidRDefault="00247D7C" w:rsidP="00247D7C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Isis: soms zonnegodin, soms maangodin en vrouw van Osiris</w:t>
      </w:r>
    </w:p>
    <w:p w14:paraId="3AEEF17B" w14:textId="09A8E938" w:rsidR="00247D7C" w:rsidRDefault="00247D7C" w:rsidP="00247D7C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Horus: god van de opgaande zon, zoon van Osiris en bestrijder van </w:t>
      </w:r>
      <w:proofErr w:type="spellStart"/>
      <w:r>
        <w:rPr>
          <w:sz w:val="22"/>
        </w:rPr>
        <w:t>seth</w:t>
      </w:r>
      <w:proofErr w:type="spellEnd"/>
    </w:p>
    <w:p w14:paraId="3007B1E2" w14:textId="58F707A6" w:rsidR="00247D7C" w:rsidRDefault="00247D7C" w:rsidP="00247D7C">
      <w:pPr>
        <w:pStyle w:val="Geenafstand"/>
        <w:numPr>
          <w:ilvl w:val="0"/>
          <w:numId w:val="2"/>
        </w:numPr>
        <w:rPr>
          <w:sz w:val="22"/>
        </w:rPr>
      </w:pPr>
      <w:r>
        <w:rPr>
          <w:sz w:val="22"/>
        </w:rPr>
        <w:t>Seth, god der duisternis. De wisseling van dag en nacht werd verklaard doordat deze goden elkaar in macht afwisselden</w:t>
      </w:r>
    </w:p>
    <w:p w14:paraId="17ED5841" w14:textId="2611824B" w:rsidR="00247D7C" w:rsidRDefault="00247D7C" w:rsidP="00247D7C">
      <w:pPr>
        <w:pStyle w:val="Geenafstand"/>
        <w:numPr>
          <w:ilvl w:val="0"/>
          <w:numId w:val="2"/>
        </w:numPr>
        <w:rPr>
          <w:sz w:val="22"/>
        </w:rPr>
      </w:pPr>
      <w:proofErr w:type="spellStart"/>
      <w:r>
        <w:rPr>
          <w:sz w:val="22"/>
        </w:rPr>
        <w:t>Ureus</w:t>
      </w:r>
      <w:proofErr w:type="spellEnd"/>
      <w:r>
        <w:rPr>
          <w:sz w:val="22"/>
        </w:rPr>
        <w:t xml:space="preserve">-slang: de heilige slang. Deze behoorde met andere slangen tot de lagere goden die de goden en de farao moesten </w:t>
      </w:r>
      <w:proofErr w:type="spellStart"/>
      <w:r>
        <w:rPr>
          <w:sz w:val="22"/>
        </w:rPr>
        <w:t>beschremen</w:t>
      </w:r>
      <w:proofErr w:type="spellEnd"/>
    </w:p>
    <w:p w14:paraId="08C03750" w14:textId="77777777" w:rsidR="00247D7C" w:rsidRDefault="00247D7C" w:rsidP="00247D7C">
      <w:pPr>
        <w:pStyle w:val="Geenafstand"/>
        <w:ind w:left="1080"/>
        <w:rPr>
          <w:sz w:val="22"/>
        </w:rPr>
      </w:pPr>
    </w:p>
    <w:p w14:paraId="1195AF01" w14:textId="5116B727" w:rsidR="00BD7858" w:rsidRDefault="00BD7858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Hoe noemen we het schrift van de oude Egyptische cultuur?</w:t>
      </w:r>
    </w:p>
    <w:p w14:paraId="6F7D2AC2" w14:textId="76B3032D" w:rsidR="00247D7C" w:rsidRDefault="00247D7C" w:rsidP="00247D7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Het hiërogliefenschrift</w:t>
      </w:r>
    </w:p>
    <w:p w14:paraId="552A33DA" w14:textId="77777777" w:rsidR="00247D7C" w:rsidRDefault="00247D7C" w:rsidP="00247D7C">
      <w:pPr>
        <w:pStyle w:val="Geenafstand"/>
        <w:ind w:left="720"/>
        <w:rPr>
          <w:sz w:val="22"/>
        </w:rPr>
      </w:pPr>
    </w:p>
    <w:p w14:paraId="36678305" w14:textId="4C8DBE2C" w:rsidR="00BD7858" w:rsidRDefault="00BD7858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Wie heeft wanneer en op welke manier dit schrift kunnen vertalen?</w:t>
      </w:r>
    </w:p>
    <w:p w14:paraId="74C57C51" w14:textId="7EB76000" w:rsidR="00247D7C" w:rsidRDefault="00247D7C" w:rsidP="00247D7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In 1822 door de Fransman </w:t>
      </w:r>
      <w:proofErr w:type="spellStart"/>
      <w:r>
        <w:rPr>
          <w:sz w:val="22"/>
        </w:rPr>
        <w:t>Champollion</w:t>
      </w:r>
      <w:proofErr w:type="spellEnd"/>
      <w:r>
        <w:rPr>
          <w:sz w:val="22"/>
        </w:rPr>
        <w:t xml:space="preserve">. Hij vond een tekst in het zowel </w:t>
      </w:r>
      <w:proofErr w:type="spellStart"/>
      <w:r>
        <w:rPr>
          <w:sz w:val="22"/>
        </w:rPr>
        <w:t>hieroglieven</w:t>
      </w:r>
      <w:proofErr w:type="spellEnd"/>
      <w:r>
        <w:rPr>
          <w:sz w:val="22"/>
        </w:rPr>
        <w:t xml:space="preserve"> als Grieks op de zogenaamde ‘Steen van </w:t>
      </w:r>
      <w:proofErr w:type="spellStart"/>
      <w:r>
        <w:rPr>
          <w:sz w:val="22"/>
        </w:rPr>
        <w:t>Rosetta’en</w:t>
      </w:r>
      <w:proofErr w:type="spellEnd"/>
      <w:r>
        <w:rPr>
          <w:sz w:val="22"/>
        </w:rPr>
        <w:t xml:space="preserve"> kon deze zodoende vertalen</w:t>
      </w:r>
    </w:p>
    <w:p w14:paraId="0567F940" w14:textId="77777777" w:rsidR="00247D7C" w:rsidRDefault="00247D7C" w:rsidP="00247D7C">
      <w:pPr>
        <w:pStyle w:val="Geenafstand"/>
        <w:ind w:left="720"/>
        <w:rPr>
          <w:sz w:val="22"/>
        </w:rPr>
      </w:pPr>
    </w:p>
    <w:p w14:paraId="3C1A1F7F" w14:textId="5BEAD4E3" w:rsidR="00BD7858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Waarvoor diende de piramides?</w:t>
      </w:r>
    </w:p>
    <w:p w14:paraId="5AF5F017" w14:textId="20E88E81" w:rsidR="00247D7C" w:rsidRDefault="00247D7C" w:rsidP="00247D7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Tempels en graven</w:t>
      </w:r>
    </w:p>
    <w:p w14:paraId="14AFAA7B" w14:textId="77777777" w:rsidR="00247D7C" w:rsidRDefault="00247D7C" w:rsidP="00247D7C">
      <w:pPr>
        <w:pStyle w:val="Geenafstand"/>
        <w:ind w:left="720"/>
        <w:rPr>
          <w:sz w:val="22"/>
        </w:rPr>
      </w:pPr>
    </w:p>
    <w:p w14:paraId="51372C51" w14:textId="322BEC54"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piramides zijn nu nog te bezoeken?</w:t>
      </w:r>
    </w:p>
    <w:p w14:paraId="5A161C78" w14:textId="4ABE2E3B" w:rsidR="00247D7C" w:rsidRDefault="00247D7C" w:rsidP="00247D7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de piramides bij Gizeh, ten zuiden van Cairo, </w:t>
      </w:r>
      <w:proofErr w:type="spellStart"/>
      <w:r>
        <w:rPr>
          <w:sz w:val="22"/>
        </w:rPr>
        <w:t>Cheops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Chefren</w:t>
      </w:r>
      <w:proofErr w:type="spellEnd"/>
      <w:r>
        <w:rPr>
          <w:sz w:val="22"/>
        </w:rPr>
        <w:t xml:space="preserve"> en </w:t>
      </w:r>
      <w:proofErr w:type="spellStart"/>
      <w:r>
        <w:rPr>
          <w:sz w:val="22"/>
        </w:rPr>
        <w:t>Mykerinos</w:t>
      </w:r>
      <w:proofErr w:type="spellEnd"/>
      <w:r>
        <w:rPr>
          <w:sz w:val="22"/>
        </w:rPr>
        <w:t xml:space="preserve"> </w:t>
      </w:r>
    </w:p>
    <w:p w14:paraId="7D00676B" w14:textId="77777777" w:rsidR="00247D7C" w:rsidRDefault="00247D7C" w:rsidP="00247D7C">
      <w:pPr>
        <w:pStyle w:val="Geenafstand"/>
        <w:ind w:left="720"/>
        <w:rPr>
          <w:sz w:val="22"/>
        </w:rPr>
      </w:pPr>
    </w:p>
    <w:p w14:paraId="4CAC0FD1" w14:textId="138C79D9"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obelisk?</w:t>
      </w:r>
    </w:p>
    <w:p w14:paraId="0F2B249F" w14:textId="09990202" w:rsidR="00247D7C" w:rsidRDefault="00247D7C" w:rsidP="00247D7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een langwerpige vierkante naald</w:t>
      </w:r>
    </w:p>
    <w:p w14:paraId="4DEEAC44" w14:textId="77777777" w:rsidR="00247D7C" w:rsidRDefault="00247D7C" w:rsidP="00247D7C">
      <w:pPr>
        <w:pStyle w:val="Geenafstand"/>
        <w:ind w:left="720"/>
        <w:rPr>
          <w:sz w:val="22"/>
        </w:rPr>
      </w:pPr>
    </w:p>
    <w:p w14:paraId="7FE7B072" w14:textId="5853869E"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Teken een Egyptische zuil. Denk hierbij aan basement, schacht, kapiteel en architraaf.</w:t>
      </w:r>
    </w:p>
    <w:p w14:paraId="1760340B" w14:textId="77777777" w:rsidR="00247D7C" w:rsidRDefault="00247D7C" w:rsidP="00247D7C">
      <w:pPr>
        <w:pStyle w:val="Geenafstand"/>
        <w:ind w:left="720"/>
        <w:rPr>
          <w:sz w:val="22"/>
        </w:rPr>
      </w:pPr>
    </w:p>
    <w:p w14:paraId="7668F85A" w14:textId="4E97DC0C"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mastaba?</w:t>
      </w:r>
    </w:p>
    <w:p w14:paraId="32E1A8AE" w14:textId="1773D5AB" w:rsidR="00267F5C" w:rsidRDefault="00267F5C" w:rsidP="00267F5C">
      <w:pPr>
        <w:pStyle w:val="Geenafstand"/>
        <w:ind w:left="708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een graf van een belangrijk persoon</w:t>
      </w:r>
    </w:p>
    <w:p w14:paraId="51D8B532" w14:textId="77777777" w:rsidR="00267F5C" w:rsidRDefault="00267F5C" w:rsidP="00267F5C">
      <w:pPr>
        <w:pStyle w:val="Geenafstand"/>
        <w:ind w:left="708"/>
        <w:rPr>
          <w:sz w:val="22"/>
        </w:rPr>
      </w:pPr>
    </w:p>
    <w:p w14:paraId="340C871D" w14:textId="01AC2239"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vorm heeft een mastaba?</w:t>
      </w:r>
    </w:p>
    <w:p w14:paraId="43A99D21" w14:textId="0081622F" w:rsidR="00267F5C" w:rsidRDefault="00267F5C" w:rsidP="00267F5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Een afgeknotte </w:t>
      </w:r>
      <w:proofErr w:type="spellStart"/>
      <w:r>
        <w:rPr>
          <w:sz w:val="22"/>
        </w:rPr>
        <w:t>pyramide</w:t>
      </w:r>
      <w:proofErr w:type="spellEnd"/>
      <w:r>
        <w:rPr>
          <w:sz w:val="22"/>
        </w:rPr>
        <w:t xml:space="preserve"> met een rechthoekig grondvlak</w:t>
      </w:r>
    </w:p>
    <w:p w14:paraId="3F2A9DC4" w14:textId="77777777" w:rsidR="00267F5C" w:rsidRDefault="00267F5C" w:rsidP="00267F5C">
      <w:pPr>
        <w:pStyle w:val="Geenafstand"/>
        <w:ind w:left="720"/>
        <w:rPr>
          <w:sz w:val="22"/>
        </w:rPr>
      </w:pPr>
    </w:p>
    <w:p w14:paraId="5FA82519" w14:textId="7EA05AB8"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er in de mastaba’s terug gevonden?</w:t>
      </w:r>
    </w:p>
    <w:p w14:paraId="39D3D353" w14:textId="77777777" w:rsidR="00267F5C" w:rsidRDefault="00267F5C" w:rsidP="00267F5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lastRenderedPageBreak/>
        <w:t>Antw</w:t>
      </w:r>
      <w:proofErr w:type="spellEnd"/>
      <w:r>
        <w:rPr>
          <w:sz w:val="22"/>
        </w:rPr>
        <w:t>: stenen grafkist (sarcofaag), mummies en rijkdommen/ objecten ter begeleiding en herkenning aan de overledenen</w:t>
      </w:r>
    </w:p>
    <w:p w14:paraId="68C54725" w14:textId="02CAD180" w:rsidR="00267F5C" w:rsidRDefault="00267F5C" w:rsidP="00267F5C">
      <w:pPr>
        <w:pStyle w:val="Geenafstand"/>
        <w:ind w:left="720"/>
        <w:rPr>
          <w:sz w:val="22"/>
        </w:rPr>
      </w:pPr>
      <w:r>
        <w:rPr>
          <w:sz w:val="22"/>
        </w:rPr>
        <w:t xml:space="preserve"> </w:t>
      </w:r>
    </w:p>
    <w:p w14:paraId="50A40773" w14:textId="0E5ED6FF"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Wat is de “Vallei der Koningen”? </w:t>
      </w:r>
    </w:p>
    <w:p w14:paraId="676AB5D2" w14:textId="0627704B" w:rsidR="00267F5C" w:rsidRDefault="00267F5C" w:rsidP="00267F5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stuk dal langs de Nijl waar veel </w:t>
      </w:r>
      <w:proofErr w:type="spellStart"/>
      <w:r>
        <w:rPr>
          <w:sz w:val="22"/>
        </w:rPr>
        <w:t>rotsgraven</w:t>
      </w:r>
      <w:proofErr w:type="spellEnd"/>
      <w:r>
        <w:rPr>
          <w:sz w:val="22"/>
        </w:rPr>
        <w:t xml:space="preserve">/ grafkamers zijn. </w:t>
      </w:r>
    </w:p>
    <w:p w14:paraId="2E9A1FB4" w14:textId="77777777" w:rsidR="00267F5C" w:rsidRDefault="00267F5C" w:rsidP="00267F5C">
      <w:pPr>
        <w:pStyle w:val="Geenafstand"/>
        <w:ind w:left="720"/>
        <w:rPr>
          <w:sz w:val="22"/>
        </w:rPr>
      </w:pPr>
    </w:p>
    <w:p w14:paraId="3FBE98AD" w14:textId="320B91F6"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Waarom zijn de Egyptische graven zo ingewikkeld gemaakt?</w:t>
      </w:r>
    </w:p>
    <w:p w14:paraId="00EB645C" w14:textId="6308C8C9" w:rsidR="00267F5C" w:rsidRDefault="00267F5C" w:rsidP="00267F5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Om het grafschenners (dieven) moeilijk te maken.</w:t>
      </w:r>
    </w:p>
    <w:p w14:paraId="630BA9B3" w14:textId="77777777" w:rsidR="00267F5C" w:rsidRDefault="00267F5C" w:rsidP="00267F5C">
      <w:pPr>
        <w:pStyle w:val="Geenafstand"/>
        <w:ind w:left="720"/>
        <w:rPr>
          <w:sz w:val="22"/>
        </w:rPr>
      </w:pPr>
    </w:p>
    <w:p w14:paraId="0DF3ECC8" w14:textId="517A1A55"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Wie was Toetanchamon en waarom is hij zo bekend?</w:t>
      </w:r>
    </w:p>
    <w:p w14:paraId="722972AB" w14:textId="710A8583" w:rsidR="00267F5C" w:rsidRDefault="00267F5C" w:rsidP="00267F5C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 Wetenschappers die het graf in 1922 hebben geopend</w:t>
      </w:r>
      <w:r w:rsidR="00214157">
        <w:rPr>
          <w:sz w:val="22"/>
        </w:rPr>
        <w:t xml:space="preserve"> en hebben onderzocht</w:t>
      </w:r>
      <w:r>
        <w:rPr>
          <w:sz w:val="22"/>
        </w:rPr>
        <w:t xml:space="preserve"> zijn binnen een paar weken overleden aan een raadselachtige dood. Deze dood is lang verklaard als ‘de vloek van de farao’</w:t>
      </w:r>
      <w:r w:rsidR="00214157">
        <w:rPr>
          <w:sz w:val="22"/>
        </w:rPr>
        <w:t xml:space="preserve"> die wraak nam omdat zijn rust werd verstoord. Sinds enige tijd weet men dat zij zijn gestorven aan een longziekte </w:t>
      </w:r>
      <w:r w:rsidR="00214157">
        <w:rPr>
          <w:sz w:val="22"/>
        </w:rPr>
        <w:t>veroorzaakt door een schimmel die zich in het stof van de grafkamer bevond.</w:t>
      </w:r>
    </w:p>
    <w:p w14:paraId="3BB0F99C" w14:textId="0F64BBCD" w:rsidR="00214157" w:rsidRDefault="00214157" w:rsidP="00267F5C">
      <w:pPr>
        <w:pStyle w:val="Geenafstand"/>
        <w:ind w:left="720"/>
        <w:rPr>
          <w:sz w:val="22"/>
        </w:rPr>
      </w:pPr>
    </w:p>
    <w:p w14:paraId="61CF7684" w14:textId="1CA8B007" w:rsidR="00661015" w:rsidRDefault="00661015" w:rsidP="00214157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Noem 4 plantaardige materialen die als inspiratiebron diende voor verschillende ornamenten.</w:t>
      </w:r>
    </w:p>
    <w:p w14:paraId="780C5136" w14:textId="6F046B95" w:rsidR="00214157" w:rsidRPr="00214157" w:rsidRDefault="00214157" w:rsidP="00214157">
      <w:pPr>
        <w:pStyle w:val="Geenafstand"/>
        <w:ind w:left="720"/>
        <w:rPr>
          <w:sz w:val="22"/>
        </w:rPr>
      </w:pPr>
      <w:proofErr w:type="spellStart"/>
      <w:r w:rsidRPr="00214157">
        <w:rPr>
          <w:sz w:val="22"/>
        </w:rPr>
        <w:t>Antw</w:t>
      </w:r>
      <w:proofErr w:type="spellEnd"/>
      <w:r w:rsidRPr="00214157">
        <w:rPr>
          <w:sz w:val="22"/>
        </w:rPr>
        <w:t xml:space="preserve">: Lotusbloem, </w:t>
      </w:r>
      <w:proofErr w:type="spellStart"/>
      <w:r w:rsidRPr="00214157">
        <w:rPr>
          <w:sz w:val="22"/>
        </w:rPr>
        <w:t>payrus</w:t>
      </w:r>
      <w:proofErr w:type="spellEnd"/>
      <w:r w:rsidRPr="00214157">
        <w:rPr>
          <w:sz w:val="22"/>
        </w:rPr>
        <w:t xml:space="preserve">, dadelpalm en </w:t>
      </w:r>
      <w:r>
        <w:rPr>
          <w:sz w:val="22"/>
        </w:rPr>
        <w:t>kokospalm</w:t>
      </w:r>
    </w:p>
    <w:p w14:paraId="5CB81273" w14:textId="77777777" w:rsidR="00214157" w:rsidRPr="00214157" w:rsidRDefault="00214157" w:rsidP="00214157">
      <w:pPr>
        <w:pStyle w:val="Geenafstand"/>
        <w:rPr>
          <w:sz w:val="22"/>
        </w:rPr>
      </w:pPr>
    </w:p>
    <w:p w14:paraId="6F029931" w14:textId="17A02A58" w:rsidR="00661015" w:rsidRDefault="00661015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is een Sfinx?</w:t>
      </w:r>
    </w:p>
    <w:p w14:paraId="76852524" w14:textId="798C3FF9" w:rsidR="00214157" w:rsidRDefault="00214157" w:rsidP="00214157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een beeld in de vorm van een liggend leeuwenlichaam met een mensenhoofd</w:t>
      </w:r>
    </w:p>
    <w:p w14:paraId="147F3516" w14:textId="77777777" w:rsidR="00E91DD4" w:rsidRDefault="00E91DD4" w:rsidP="00214157">
      <w:pPr>
        <w:pStyle w:val="Geenafstand"/>
        <w:ind w:left="720"/>
        <w:rPr>
          <w:sz w:val="22"/>
        </w:rPr>
      </w:pPr>
    </w:p>
    <w:p w14:paraId="51BBD493" w14:textId="6F2449C2" w:rsidR="00FA510D" w:rsidRDefault="00FA510D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Van welke bloemen zijn er resten gevonden in verschillende grafkamers?</w:t>
      </w:r>
    </w:p>
    <w:p w14:paraId="5E2E7D3A" w14:textId="578DA822" w:rsidR="00E91DD4" w:rsidRDefault="00E91DD4" w:rsidP="00E91DD4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Lotusbloem en Papyrus, Korenbloemen, Riddersporen.</w:t>
      </w:r>
    </w:p>
    <w:p w14:paraId="70780CEC" w14:textId="77777777" w:rsidR="00E91DD4" w:rsidRDefault="00E91DD4" w:rsidP="00E91DD4">
      <w:pPr>
        <w:pStyle w:val="Geenafstand"/>
        <w:ind w:left="720"/>
        <w:rPr>
          <w:sz w:val="22"/>
        </w:rPr>
      </w:pPr>
    </w:p>
    <w:p w14:paraId="2DD6FB46" w14:textId="48949B24" w:rsidR="00FA510D" w:rsidRDefault="00FA510D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Waarvoor werd papyrus voor gebruikt</w:t>
      </w:r>
    </w:p>
    <w:p w14:paraId="08109304" w14:textId="1BD2E6A7" w:rsidR="00E91DD4" w:rsidRDefault="00E91DD4" w:rsidP="00E91DD4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 xml:space="preserve">: bundel papyrusstengels als zuil voor de draagconstructie </w:t>
      </w:r>
    </w:p>
    <w:p w14:paraId="04E74AB2" w14:textId="77777777" w:rsidR="00E91DD4" w:rsidRDefault="00E91DD4" w:rsidP="00E91DD4">
      <w:pPr>
        <w:pStyle w:val="Geenafstand"/>
        <w:ind w:left="720"/>
        <w:rPr>
          <w:sz w:val="22"/>
        </w:rPr>
      </w:pPr>
    </w:p>
    <w:p w14:paraId="2B72672D" w14:textId="382940B8" w:rsidR="00FA510D" w:rsidRDefault="00FA510D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Welke kruiden zijn er bij mummies terug gevonden?</w:t>
      </w:r>
    </w:p>
    <w:p w14:paraId="21A49336" w14:textId="151F0B12" w:rsidR="00E91DD4" w:rsidRDefault="00E91DD4" w:rsidP="00E91DD4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Munt, Dille en Selderij</w:t>
      </w:r>
    </w:p>
    <w:p w14:paraId="62F85E58" w14:textId="77777777" w:rsidR="00E91DD4" w:rsidRDefault="00E91DD4" w:rsidP="00E91DD4">
      <w:pPr>
        <w:pStyle w:val="Geenafstand"/>
        <w:ind w:left="720"/>
        <w:rPr>
          <w:sz w:val="22"/>
        </w:rPr>
      </w:pPr>
    </w:p>
    <w:p w14:paraId="5EECEC68" w14:textId="6D4847A2" w:rsidR="00FA510D" w:rsidRDefault="00FA510D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Hoe zou je een Egyptisch boeket ook kunnen noemen?</w:t>
      </w:r>
    </w:p>
    <w:p w14:paraId="08F100C0" w14:textId="04DAED2C" w:rsidR="00E91DD4" w:rsidRDefault="00E91DD4" w:rsidP="00E91DD4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Zuil</w:t>
      </w:r>
    </w:p>
    <w:p w14:paraId="5DC9540D" w14:textId="77777777" w:rsidR="00E91DD4" w:rsidRDefault="00E91DD4" w:rsidP="00E91DD4">
      <w:pPr>
        <w:pStyle w:val="Geenafstand"/>
        <w:ind w:left="720"/>
        <w:rPr>
          <w:sz w:val="22"/>
        </w:rPr>
      </w:pPr>
    </w:p>
    <w:p w14:paraId="4236416D" w14:textId="0FAA50DD" w:rsidR="00FA510D" w:rsidRDefault="00FA510D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In welke technieken werden slingers van plantaardig materiaal gemaakt?</w:t>
      </w:r>
    </w:p>
    <w:p w14:paraId="13ECF578" w14:textId="772E8C07" w:rsidR="00E91DD4" w:rsidRDefault="00E91DD4" w:rsidP="00E91DD4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Vlecht-rijg- naai- en weeftechnieken.</w:t>
      </w:r>
    </w:p>
    <w:p w14:paraId="4FBECF32" w14:textId="77777777" w:rsidR="00E91DD4" w:rsidRDefault="00E91DD4" w:rsidP="00E91DD4">
      <w:pPr>
        <w:pStyle w:val="Geenafstand"/>
        <w:ind w:left="720"/>
        <w:rPr>
          <w:sz w:val="22"/>
        </w:rPr>
      </w:pPr>
    </w:p>
    <w:p w14:paraId="3678BECD" w14:textId="661F854E" w:rsidR="00FA510D" w:rsidRDefault="00FA510D" w:rsidP="00BD7858">
      <w:pPr>
        <w:pStyle w:val="Geenafstand"/>
        <w:numPr>
          <w:ilvl w:val="0"/>
          <w:numId w:val="1"/>
        </w:numPr>
        <w:rPr>
          <w:sz w:val="22"/>
        </w:rPr>
      </w:pPr>
      <w:r>
        <w:rPr>
          <w:sz w:val="22"/>
        </w:rPr>
        <w:t>Wat waren de belangrijkste lichaamsversieringen?</w:t>
      </w:r>
    </w:p>
    <w:p w14:paraId="624A00DD" w14:textId="717E913F" w:rsidR="00E91DD4" w:rsidRPr="00BD7858" w:rsidRDefault="00E91DD4" w:rsidP="00E91DD4">
      <w:pPr>
        <w:pStyle w:val="Geenafstand"/>
        <w:ind w:left="720"/>
        <w:rPr>
          <w:sz w:val="22"/>
        </w:rPr>
      </w:pPr>
      <w:proofErr w:type="spellStart"/>
      <w:r>
        <w:rPr>
          <w:sz w:val="22"/>
        </w:rPr>
        <w:t>Antw</w:t>
      </w:r>
      <w:proofErr w:type="spellEnd"/>
      <w:r>
        <w:rPr>
          <w:sz w:val="22"/>
        </w:rPr>
        <w:t>: Hoofdkransen, hals- en schouderversieringen.</w:t>
      </w:r>
    </w:p>
    <w:sectPr w:rsidR="00E91DD4" w:rsidRPr="00BD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E3E1A"/>
    <w:multiLevelType w:val="hybridMultilevel"/>
    <w:tmpl w:val="F28C7554"/>
    <w:lvl w:ilvl="0" w:tplc="88F6EBC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D00D6A"/>
    <w:multiLevelType w:val="hybridMultilevel"/>
    <w:tmpl w:val="6C3CDA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58"/>
    <w:rsid w:val="00057894"/>
    <w:rsid w:val="00214157"/>
    <w:rsid w:val="00247D7C"/>
    <w:rsid w:val="00267F5C"/>
    <w:rsid w:val="002D2448"/>
    <w:rsid w:val="00606BF0"/>
    <w:rsid w:val="00661015"/>
    <w:rsid w:val="00704120"/>
    <w:rsid w:val="009F6B95"/>
    <w:rsid w:val="00A15873"/>
    <w:rsid w:val="00A601A1"/>
    <w:rsid w:val="00BD7858"/>
    <w:rsid w:val="00E91DD4"/>
    <w:rsid w:val="00FA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78B7"/>
  <w15:chartTrackingRefBased/>
  <w15:docId w15:val="{748DC538-2EC5-47A4-AB0D-81220B8D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26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Muskens</dc:creator>
  <cp:keywords/>
  <dc:description/>
  <cp:lastModifiedBy>Inge van Steen</cp:lastModifiedBy>
  <cp:revision>2</cp:revision>
  <dcterms:created xsi:type="dcterms:W3CDTF">2021-06-17T10:32:00Z</dcterms:created>
  <dcterms:modified xsi:type="dcterms:W3CDTF">2021-06-17T10:32:00Z</dcterms:modified>
</cp:coreProperties>
</file>